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36" w:rsidRDefault="006A4EDF" w:rsidP="006A4EDF">
      <w:pPr>
        <w:pStyle w:val="c1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Использование элементов </w:t>
      </w:r>
      <w:proofErr w:type="spellStart"/>
      <w:r>
        <w:rPr>
          <w:rStyle w:val="c8"/>
          <w:b/>
          <w:bCs/>
          <w:color w:val="000000"/>
          <w:sz w:val="32"/>
          <w:szCs w:val="32"/>
        </w:rPr>
        <w:t>нейрогимнастики</w:t>
      </w:r>
      <w:proofErr w:type="spellEnd"/>
      <w:r>
        <w:rPr>
          <w:rStyle w:val="c8"/>
          <w:b/>
          <w:bCs/>
          <w:color w:val="000000"/>
          <w:sz w:val="32"/>
          <w:szCs w:val="32"/>
        </w:rPr>
        <w:t xml:space="preserve"> </w:t>
      </w:r>
    </w:p>
    <w:p w:rsidR="006A4EDF" w:rsidRDefault="006A4EDF" w:rsidP="006A4EDF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2"/>
          <w:szCs w:val="32"/>
        </w:rPr>
        <w:t>в логопедической работе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Всем известно о пользе физических упражнений для развития организма человека. Однако</w:t>
      </w:r>
      <w:proofErr w:type="gramStart"/>
      <w:r>
        <w:rPr>
          <w:rStyle w:val="c1"/>
          <w:color w:val="000000"/>
          <w:sz w:val="26"/>
          <w:szCs w:val="26"/>
        </w:rPr>
        <w:t>,</w:t>
      </w:r>
      <w:proofErr w:type="gramEnd"/>
      <w:r>
        <w:rPr>
          <w:rStyle w:val="c1"/>
          <w:color w:val="000000"/>
          <w:sz w:val="26"/>
          <w:szCs w:val="26"/>
        </w:rPr>
        <w:t xml:space="preserve"> не только тело нуждается в упражнениях, но и мозг. Нейродинамические упражнения, которые с каждым годом становятся все актуальнее, помогут активизировать работу мозга.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 xml:space="preserve">Мозг состоит из двух полушарий. </w:t>
      </w:r>
      <w:proofErr w:type="gramStart"/>
      <w:r>
        <w:rPr>
          <w:rStyle w:val="c1"/>
          <w:color w:val="000000"/>
          <w:sz w:val="26"/>
          <w:szCs w:val="26"/>
        </w:rPr>
        <w:t>Правое отвечает за пространственно образное мышление, а левое за абстрактно-логическое и речь.</w:t>
      </w:r>
      <w:proofErr w:type="gramEnd"/>
      <w:r>
        <w:rPr>
          <w:rStyle w:val="c1"/>
          <w:color w:val="000000"/>
          <w:sz w:val="26"/>
          <w:szCs w:val="26"/>
        </w:rPr>
        <w:t xml:space="preserve"> Активность полушарий, как правило, постоянно чередуется. Учеными доказано, что если использовать нейродинамические упражнения, то можно достичь максимальной активности обоих полушарий одновременно.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Учителя – логопеды считают нейродинамические упражнения эффективными не только для развития межполушарных связей, но и для автоматизации звуков. Таким образом, решаются многие коррекционные задачи.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 Представляем вам некоторые упражнения.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Упражнение «Ставь точки и говори». Для этого упражнения можно использовать игровую карточку, разделенную на две части. В левой части карточки ребенок работает левой рукой, в правой части – правой рукой. Можно предложить ребенку поставить точки маркером сначала одной рукой, потом другой, а затем, одновременно двумя руками. Каждый раз, ставя точку, ребенок произносит заданный звук или слог.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Упражнение «Построй башню» Ребёнок двумя руками одновременно строит башню из пирамидки и проговаривает слоги.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6"/>
          <w:szCs w:val="26"/>
        </w:rPr>
        <w:t>Упражнения «Пальчики здороваются» Ребёнок соединяет большой палец с другими сначала  на  ведущей руке, затем на другой потом двумя руками вместе и проговаривает звук или слово.</w:t>
      </w:r>
    </w:p>
    <w:p w:rsidR="006A4EDF" w:rsidRDefault="006A4EDF" w:rsidP="006A4ED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6"/>
          <w:szCs w:val="26"/>
        </w:rPr>
        <w:t>Упражнение «Дорожки» Дорожки делаются для левой и правой рук  и наклеиваются разноцветные кружочки и прямоугольники.</w:t>
      </w:r>
      <w:proofErr w:type="gramEnd"/>
      <w:r>
        <w:rPr>
          <w:rStyle w:val="c1"/>
          <w:color w:val="000000"/>
          <w:sz w:val="26"/>
          <w:szCs w:val="26"/>
        </w:rPr>
        <w:t xml:space="preserve"> Ребёнок </w:t>
      </w:r>
      <w:proofErr w:type="gramStart"/>
      <w:r>
        <w:rPr>
          <w:rStyle w:val="c1"/>
          <w:color w:val="000000"/>
          <w:sz w:val="26"/>
          <w:szCs w:val="26"/>
        </w:rPr>
        <w:t>шагает по дорожкам произносит</w:t>
      </w:r>
      <w:proofErr w:type="gramEnd"/>
      <w:r>
        <w:rPr>
          <w:rStyle w:val="c1"/>
          <w:color w:val="000000"/>
          <w:sz w:val="26"/>
          <w:szCs w:val="26"/>
        </w:rPr>
        <w:t xml:space="preserve"> слоги, слова, </w:t>
      </w:r>
      <w:proofErr w:type="spellStart"/>
      <w:r>
        <w:rPr>
          <w:rStyle w:val="c1"/>
          <w:color w:val="000000"/>
          <w:sz w:val="26"/>
          <w:szCs w:val="26"/>
        </w:rPr>
        <w:t>чистоговорки</w:t>
      </w:r>
      <w:proofErr w:type="spellEnd"/>
      <w:r>
        <w:rPr>
          <w:rStyle w:val="c1"/>
          <w:color w:val="000000"/>
          <w:sz w:val="26"/>
          <w:szCs w:val="26"/>
        </w:rPr>
        <w:t>.</w:t>
      </w:r>
    </w:p>
    <w:p w:rsidR="006A4EDF" w:rsidRDefault="006A4EDF" w:rsidP="006A4E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Упражнение с использованием межполушарных досок и лабиринтов.</w:t>
      </w:r>
      <w:r>
        <w:rPr>
          <w:rStyle w:val="c9"/>
          <w:rFonts w:ascii="Helvetica Neue" w:hAnsi="Helvetica Neue" w:cs="Calibri"/>
          <w:b/>
          <w:bCs/>
          <w:color w:val="000000"/>
          <w:sz w:val="26"/>
          <w:szCs w:val="26"/>
        </w:rPr>
        <w:t> </w:t>
      </w:r>
    </w:p>
    <w:p w:rsidR="006A4EDF" w:rsidRDefault="006A4EDF" w:rsidP="006A4ED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Сначала начинаем знакомство с досками, предлагая ребенку обводить спираль одной рукой (ведущей - правой или левой), затем наоборот. Начинать можно с внешнего края спирали, так и из центра. Далее ребенок </w:t>
      </w:r>
      <w:proofErr w:type="gramStart"/>
      <w:r>
        <w:rPr>
          <w:rStyle w:val="c2"/>
          <w:color w:val="000000"/>
          <w:sz w:val="28"/>
          <w:szCs w:val="28"/>
        </w:rPr>
        <w:t>водит двумя руками одновременно включаю</w:t>
      </w:r>
      <w:proofErr w:type="gramEnd"/>
      <w:r>
        <w:rPr>
          <w:rStyle w:val="c2"/>
          <w:color w:val="000000"/>
          <w:sz w:val="28"/>
          <w:szCs w:val="28"/>
        </w:rPr>
        <w:t xml:space="preserve"> в работу задания на автоматизацию изолированных звуков и синхронизацию работы глаз и рук.</w:t>
      </w:r>
      <w:r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 </w:t>
      </w:r>
    </w:p>
    <w:p w:rsidR="006A4EDF" w:rsidRDefault="006A4EDF" w:rsidP="006A4ED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Игра: «Собери дорожку к мышкам»</w:t>
      </w:r>
    </w:p>
    <w:p w:rsidR="006A4EDF" w:rsidRDefault="006A4EDF" w:rsidP="006A4ED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При дифференциации звуков, логопед ставит перед ребенком задачу, если он услышит звук С, то берет камушек зеленого цвета левой рукой, если услышит звук </w:t>
      </w:r>
      <w:proofErr w:type="gramStart"/>
      <w:r>
        <w:rPr>
          <w:rStyle w:val="c2"/>
          <w:color w:val="000000"/>
          <w:sz w:val="28"/>
          <w:szCs w:val="28"/>
        </w:rPr>
        <w:t>Ш</w:t>
      </w:r>
      <w:proofErr w:type="gramEnd"/>
      <w:r>
        <w:rPr>
          <w:rStyle w:val="c2"/>
          <w:color w:val="000000"/>
          <w:sz w:val="28"/>
          <w:szCs w:val="28"/>
        </w:rPr>
        <w:t xml:space="preserve"> – то красный камень - правой рукой. А если в слове встретятся два этих звука, то кладет камни двумя руками одновременно.</w:t>
      </w:r>
    </w:p>
    <w:p w:rsidR="006A4EDF" w:rsidRDefault="006A4EDF" w:rsidP="006A4ED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Ребенку предлагается построить дорожки из крышек. Задача такая: Правой рукой делает дорожку из красных крышек, а левой рукой из синих.</w:t>
      </w:r>
    </w:p>
    <w:p w:rsidR="006A4EDF" w:rsidRDefault="006A4EDF" w:rsidP="006A4ED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Руки можно чередовать, а можно усложнить задачу и делать одновременно.</w:t>
      </w:r>
    </w:p>
    <w:p w:rsidR="006A4EDF" w:rsidRDefault="006A4EDF" w:rsidP="006A4ED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Verdana" w:hAnsi="Verdana" w:cs="Calibri"/>
          <w:color w:val="000000"/>
        </w:rPr>
        <w:t> </w:t>
      </w:r>
      <w:r>
        <w:rPr>
          <w:rStyle w:val="c2"/>
          <w:color w:val="000000"/>
          <w:sz w:val="28"/>
          <w:szCs w:val="28"/>
        </w:rPr>
        <w:t>Упражнение</w:t>
      </w:r>
      <w:proofErr w:type="gramStart"/>
      <w:r>
        <w:rPr>
          <w:rStyle w:val="c2"/>
          <w:color w:val="000000"/>
          <w:sz w:val="28"/>
          <w:szCs w:val="28"/>
        </w:rPr>
        <w:t>«К</w:t>
      </w:r>
      <w:proofErr w:type="gramEnd"/>
      <w:r>
        <w:rPr>
          <w:rStyle w:val="c2"/>
          <w:color w:val="000000"/>
          <w:sz w:val="28"/>
          <w:szCs w:val="28"/>
        </w:rPr>
        <w:t xml:space="preserve">улак-ребро -ладонь» Используем эту игру для развития фонематического восприятия либо для дифференциации звуков. Если </w:t>
      </w:r>
      <w:r>
        <w:rPr>
          <w:rStyle w:val="c2"/>
          <w:color w:val="000000"/>
          <w:sz w:val="28"/>
          <w:szCs w:val="28"/>
        </w:rPr>
        <w:lastRenderedPageBreak/>
        <w:t xml:space="preserve">услышишь звук </w:t>
      </w:r>
      <w:proofErr w:type="gramStart"/>
      <w:r>
        <w:rPr>
          <w:rStyle w:val="c2"/>
          <w:color w:val="000000"/>
          <w:sz w:val="28"/>
          <w:szCs w:val="28"/>
        </w:rPr>
        <w:t>Ш</w:t>
      </w:r>
      <w:proofErr w:type="gramEnd"/>
      <w:r>
        <w:rPr>
          <w:rStyle w:val="c2"/>
          <w:color w:val="000000"/>
          <w:sz w:val="28"/>
          <w:szCs w:val="28"/>
        </w:rPr>
        <w:t xml:space="preserve"> — ставь кулак, звук Ж — ставь ладонь. 2 вариант: звук С — кулак, звук З - ребро, звук Ц — ладонь.</w:t>
      </w:r>
    </w:p>
    <w:p w:rsidR="006A4EDF" w:rsidRDefault="006A4EDF" w:rsidP="006A4ED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Таким образом, нейропсихологический подход в работе логопеда способствует преодолению и коррекции имеющихся у детей нарушений: интеллектуальных, речевых, двигательных, поведенческих расстройств.</w:t>
      </w:r>
    </w:p>
    <w:p w:rsidR="006A4EDF" w:rsidRDefault="006A4EDF" w:rsidP="009A0AEA">
      <w:pPr>
        <w:rPr>
          <w:rFonts w:ascii="Times New Roman" w:hAnsi="Times New Roman" w:cs="Times New Roman"/>
          <w:b/>
          <w:sz w:val="28"/>
          <w:szCs w:val="28"/>
        </w:rPr>
      </w:pPr>
    </w:p>
    <w:p w:rsidR="009A0AEA" w:rsidRPr="006A4EDF" w:rsidRDefault="009A0AEA" w:rsidP="009A0AE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A4EDF">
        <w:rPr>
          <w:rFonts w:ascii="Times New Roman" w:hAnsi="Times New Roman" w:cs="Times New Roman"/>
          <w:sz w:val="28"/>
          <w:szCs w:val="28"/>
        </w:rPr>
        <w:t>Нейрогимнастика</w:t>
      </w:r>
      <w:proofErr w:type="spellEnd"/>
      <w:r w:rsidRPr="006A4EDF">
        <w:rPr>
          <w:rFonts w:ascii="Times New Roman" w:hAnsi="Times New Roman" w:cs="Times New Roman"/>
          <w:sz w:val="28"/>
          <w:szCs w:val="28"/>
        </w:rPr>
        <w:t xml:space="preserve">  - это комплекс упражнений, которые созданы для повышения многофункциональности головного мозга. </w:t>
      </w:r>
      <w:r w:rsidRPr="006A4EDF">
        <w:rPr>
          <w:rFonts w:ascii="Calibri" w:hAnsi="Calibri" w:cs="Times New Roman"/>
          <w:sz w:val="28"/>
          <w:szCs w:val="28"/>
        </w:rPr>
        <w:t>🙂</w:t>
      </w:r>
    </w:p>
    <w:p w:rsidR="009A0AEA" w:rsidRPr="00C53E2A" w:rsidRDefault="009A0AEA" w:rsidP="009A0AEA">
      <w:pPr>
        <w:rPr>
          <w:rFonts w:ascii="Times New Roman" w:hAnsi="Times New Roman" w:cs="Times New Roman"/>
          <w:sz w:val="28"/>
          <w:szCs w:val="28"/>
        </w:rPr>
      </w:pPr>
      <w:r w:rsidRPr="00C53E2A">
        <w:rPr>
          <w:rFonts w:ascii="Times New Roman" w:hAnsi="Times New Roman" w:cs="Times New Roman"/>
          <w:sz w:val="28"/>
          <w:szCs w:val="28"/>
        </w:rPr>
        <w:t xml:space="preserve">Регулярное выполнение </w:t>
      </w:r>
      <w:proofErr w:type="spellStart"/>
      <w:r w:rsidRPr="00C53E2A">
        <w:rPr>
          <w:rFonts w:ascii="Times New Roman" w:hAnsi="Times New Roman" w:cs="Times New Roman"/>
          <w:sz w:val="28"/>
          <w:szCs w:val="28"/>
        </w:rPr>
        <w:t>нейрогимнастических</w:t>
      </w:r>
      <w:proofErr w:type="spellEnd"/>
      <w:r w:rsidRPr="00C53E2A">
        <w:rPr>
          <w:rFonts w:ascii="Times New Roman" w:hAnsi="Times New Roman" w:cs="Times New Roman"/>
          <w:sz w:val="28"/>
          <w:szCs w:val="28"/>
        </w:rPr>
        <w:t xml:space="preserve"> упражнений приносит ребенку пользу:</w:t>
      </w:r>
    </w:p>
    <w:p w:rsidR="009A0AEA" w:rsidRPr="00C53E2A" w:rsidRDefault="009A0AEA" w:rsidP="009A0AEA">
      <w:pPr>
        <w:rPr>
          <w:rFonts w:ascii="Times New Roman" w:hAnsi="Times New Roman" w:cs="Times New Roman"/>
          <w:sz w:val="28"/>
          <w:szCs w:val="28"/>
        </w:rPr>
      </w:pPr>
      <w:r w:rsidRPr="00C53E2A">
        <w:rPr>
          <w:rFonts w:ascii="Calibri" w:hAnsi="Calibri" w:cs="Times New Roman"/>
          <w:sz w:val="28"/>
          <w:szCs w:val="28"/>
        </w:rPr>
        <w:t>🔸</w:t>
      </w:r>
      <w:r w:rsidRPr="00C53E2A">
        <w:rPr>
          <w:rFonts w:ascii="Times New Roman" w:hAnsi="Times New Roman" w:cs="Times New Roman"/>
          <w:sz w:val="28"/>
          <w:szCs w:val="28"/>
        </w:rPr>
        <w:t xml:space="preserve"> улучшает функции долгосрочной памяти;</w:t>
      </w:r>
    </w:p>
    <w:p w:rsidR="009A0AEA" w:rsidRPr="00C53E2A" w:rsidRDefault="009A0AEA" w:rsidP="009A0AEA">
      <w:pPr>
        <w:rPr>
          <w:rFonts w:ascii="Times New Roman" w:hAnsi="Times New Roman" w:cs="Times New Roman"/>
          <w:sz w:val="28"/>
          <w:szCs w:val="28"/>
        </w:rPr>
      </w:pPr>
      <w:r w:rsidRPr="00C53E2A">
        <w:rPr>
          <w:rFonts w:ascii="Calibri" w:hAnsi="Calibri" w:cs="Times New Roman"/>
          <w:sz w:val="28"/>
          <w:szCs w:val="28"/>
        </w:rPr>
        <w:t>🔸</w:t>
      </w:r>
      <w:r w:rsidRPr="00C53E2A">
        <w:rPr>
          <w:rFonts w:ascii="Times New Roman" w:hAnsi="Times New Roman" w:cs="Times New Roman"/>
          <w:sz w:val="28"/>
          <w:szCs w:val="28"/>
        </w:rPr>
        <w:t xml:space="preserve"> повышает физическую и умственную работоспособность;</w:t>
      </w:r>
    </w:p>
    <w:p w:rsidR="009A0AEA" w:rsidRPr="00C53E2A" w:rsidRDefault="009A0AEA" w:rsidP="009A0AEA">
      <w:pPr>
        <w:rPr>
          <w:rFonts w:ascii="Times New Roman" w:hAnsi="Times New Roman" w:cs="Times New Roman"/>
          <w:sz w:val="28"/>
          <w:szCs w:val="28"/>
        </w:rPr>
      </w:pPr>
      <w:r w:rsidRPr="00C53E2A">
        <w:rPr>
          <w:rFonts w:ascii="Calibri" w:hAnsi="Calibri" w:cs="Times New Roman"/>
          <w:sz w:val="28"/>
          <w:szCs w:val="28"/>
        </w:rPr>
        <w:t>🔸</w:t>
      </w:r>
      <w:r w:rsidRPr="00C53E2A">
        <w:rPr>
          <w:rFonts w:ascii="Times New Roman" w:hAnsi="Times New Roman" w:cs="Times New Roman"/>
          <w:sz w:val="28"/>
          <w:szCs w:val="28"/>
        </w:rPr>
        <w:t xml:space="preserve"> снижает утомляемость, которая возникает в конце учебного дня;</w:t>
      </w:r>
    </w:p>
    <w:p w:rsidR="006A4EDF" w:rsidRDefault="009A0AEA" w:rsidP="009A0AEA">
      <w:pPr>
        <w:rPr>
          <w:rFonts w:ascii="Times New Roman" w:hAnsi="Times New Roman" w:cs="Times New Roman"/>
          <w:sz w:val="28"/>
          <w:szCs w:val="28"/>
        </w:rPr>
      </w:pPr>
      <w:r w:rsidRPr="00C53E2A">
        <w:rPr>
          <w:rFonts w:ascii="Calibri" w:hAnsi="Calibri" w:cs="Times New Roman"/>
          <w:sz w:val="28"/>
          <w:szCs w:val="28"/>
        </w:rPr>
        <w:t>🔸</w:t>
      </w:r>
      <w:r w:rsidRPr="00C53E2A">
        <w:rPr>
          <w:rFonts w:ascii="Times New Roman" w:hAnsi="Times New Roman" w:cs="Times New Roman"/>
          <w:sz w:val="28"/>
          <w:szCs w:val="28"/>
        </w:rPr>
        <w:t>стимулирует развитие мелкой и более крупной моторики пальцев верхних конечностей.</w:t>
      </w:r>
      <w:r w:rsidR="006A4EDF" w:rsidRPr="006A4E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C36" w:rsidRDefault="00E06C36" w:rsidP="009A0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263525</wp:posOffset>
            </wp:positionV>
            <wp:extent cx="5947410" cy="44577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C36" w:rsidRDefault="00E06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0216" w:rsidRPr="00C53E2A" w:rsidRDefault="006A4EDF" w:rsidP="009A0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11430</wp:posOffset>
            </wp:positionV>
            <wp:extent cx="5947410" cy="44577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C36" w:rsidRDefault="006A4EDF" w:rsidP="009A0AEA">
      <w:r w:rsidRPr="006A4EDF">
        <w:rPr>
          <w:noProof/>
          <w:lang w:eastAsia="ru-RU"/>
        </w:rPr>
        <w:t xml:space="preserve"> </w:t>
      </w:r>
    </w:p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249555</wp:posOffset>
            </wp:positionV>
            <wp:extent cx="5947410" cy="44577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Pr="00E06C36" w:rsidRDefault="00E06C36" w:rsidP="00E06C36"/>
    <w:p w:rsidR="00E06C36" w:rsidRDefault="00E06C36" w:rsidP="00E06C36"/>
    <w:p w:rsidR="00E06C36" w:rsidRDefault="00E06C36" w:rsidP="00E06C36">
      <w:pPr>
        <w:tabs>
          <w:tab w:val="left" w:pos="8292"/>
        </w:tabs>
      </w:pPr>
      <w:r>
        <w:tab/>
      </w:r>
    </w:p>
    <w:p w:rsidR="00E06C36" w:rsidRDefault="00E06C3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1344930</wp:posOffset>
            </wp:positionV>
            <wp:extent cx="5947410" cy="79248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A0AEA" w:rsidRPr="00E06C36" w:rsidRDefault="00E06C36" w:rsidP="00E06C36">
      <w:pPr>
        <w:tabs>
          <w:tab w:val="left" w:pos="829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-148590</wp:posOffset>
            </wp:positionV>
            <wp:extent cx="4598670" cy="464058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75" b="1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4819650</wp:posOffset>
            </wp:positionV>
            <wp:extent cx="4438015" cy="4450080"/>
            <wp:effectExtent l="19050" t="0" r="63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0AEA" w:rsidRPr="00E06C36" w:rsidSect="00E06C3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AEA"/>
    <w:rsid w:val="006A4EDF"/>
    <w:rsid w:val="009A0AEA"/>
    <w:rsid w:val="00AD1FDB"/>
    <w:rsid w:val="00C53E2A"/>
    <w:rsid w:val="00CA0216"/>
    <w:rsid w:val="00CA52A1"/>
    <w:rsid w:val="00E0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AEA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6A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A4EDF"/>
  </w:style>
  <w:style w:type="paragraph" w:customStyle="1" w:styleId="c4">
    <w:name w:val="c4"/>
    <w:basedOn w:val="a"/>
    <w:rsid w:val="006A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4EDF"/>
  </w:style>
  <w:style w:type="paragraph" w:customStyle="1" w:styleId="c0">
    <w:name w:val="c0"/>
    <w:basedOn w:val="a"/>
    <w:rsid w:val="006A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A4EDF"/>
  </w:style>
  <w:style w:type="character" w:customStyle="1" w:styleId="c9">
    <w:name w:val="c9"/>
    <w:basedOn w:val="a0"/>
    <w:rsid w:val="006A4EDF"/>
  </w:style>
  <w:style w:type="paragraph" w:customStyle="1" w:styleId="c7">
    <w:name w:val="c7"/>
    <w:basedOn w:val="a"/>
    <w:rsid w:val="006A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A4EDF"/>
  </w:style>
  <w:style w:type="character" w:customStyle="1" w:styleId="c14">
    <w:name w:val="c14"/>
    <w:basedOn w:val="a0"/>
    <w:rsid w:val="006A4E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88E074-89FF-4583-8C51-186027AC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2024-11-11T15:15:00Z</dcterms:created>
  <dcterms:modified xsi:type="dcterms:W3CDTF">2024-12-06T07:46:00Z</dcterms:modified>
</cp:coreProperties>
</file>